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D7" w:rsidRPr="007C40D7" w:rsidRDefault="007C40D7" w:rsidP="007C40D7">
      <w:pPr>
        <w:bidi/>
        <w:rPr>
          <w:rFonts w:ascii="Times New Roman" w:eastAsia="Times New Roman" w:hAnsi="Times New Roman" w:cs="PT Bold Heading"/>
          <w:sz w:val="28"/>
          <w:szCs w:val="28"/>
          <w:rtl/>
          <w:lang w:bidi="ar-EG"/>
        </w:rPr>
      </w:pPr>
      <w:r w:rsidRPr="007C40D7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  </w:t>
      </w:r>
      <w:r w:rsidRPr="007C40D7">
        <w:rPr>
          <w:rFonts w:ascii="Calibri" w:eastAsia="Calibri" w:hAnsi="Calibri" w:cs="Arial"/>
          <w:noProof/>
        </w:rPr>
        <w:drawing>
          <wp:inline distT="0" distB="0" distL="0" distR="0" wp14:anchorId="05F37D25" wp14:editId="6914A31F">
            <wp:extent cx="467833" cy="611881"/>
            <wp:effectExtent l="0" t="0" r="8890" b="0"/>
            <wp:docPr id="1" name="صورة 1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9" cy="61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0D7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  </w:t>
      </w:r>
    </w:p>
    <w:p w:rsidR="007C40D7" w:rsidRPr="007C40D7" w:rsidRDefault="007C40D7" w:rsidP="007C40D7">
      <w:pPr>
        <w:bidi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7C40D7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bidi="ar-EG"/>
        </w:rPr>
        <w:t xml:space="preserve">    </w:t>
      </w:r>
      <w:proofErr w:type="gramStart"/>
      <w:r w:rsidRPr="007C40D7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>كلية</w:t>
      </w:r>
      <w:proofErr w:type="gramEnd"/>
      <w:r w:rsidRPr="007C40D7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 ال</w:t>
      </w:r>
      <w:r w:rsidRPr="007C40D7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  <w:lang w:bidi="ar-EG"/>
        </w:rPr>
        <w:t>آ</w:t>
      </w:r>
      <w:r w:rsidRPr="007C40D7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>داب</w:t>
      </w:r>
    </w:p>
    <w:p w:rsidR="007C40D7" w:rsidRPr="007C40D7" w:rsidRDefault="007C40D7" w:rsidP="007C40D7">
      <w:pPr>
        <w:bidi/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</w:pPr>
      <w:r w:rsidRPr="007C40D7">
        <w:rPr>
          <w:rFonts w:ascii="Times New Roman" w:eastAsia="Times New Roman" w:hAnsi="Times New Roman" w:cs="Simplified Arabic"/>
          <w:b/>
          <w:bCs/>
          <w:sz w:val="32"/>
          <w:szCs w:val="32"/>
          <w:rtl/>
          <w:lang w:bidi="ar-EG"/>
        </w:rPr>
        <w:t xml:space="preserve">قسم اللغة العربية            </w:t>
      </w:r>
    </w:p>
    <w:p w:rsidR="007C40D7" w:rsidRPr="007C40D7" w:rsidRDefault="007C40D7" w:rsidP="007C40D7">
      <w:pPr>
        <w:bidi/>
        <w:rPr>
          <w:rFonts w:ascii="Times New Roman" w:eastAsia="Times New Roman" w:hAnsi="Times New Roman" w:cs="PT Bold Heading"/>
          <w:sz w:val="32"/>
          <w:szCs w:val="32"/>
          <w:rtl/>
          <w:lang w:bidi="ar-EG"/>
        </w:rPr>
      </w:pPr>
      <w:r w:rsidRPr="007C40D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               </w:t>
      </w:r>
      <w:r w:rsidRPr="007C40D7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موضوعات الأبحاث </w:t>
      </w:r>
      <w:proofErr w:type="gramStart"/>
      <w:r w:rsidRPr="007C40D7">
        <w:rPr>
          <w:rFonts w:ascii="Times New Roman" w:eastAsia="Times New Roman" w:hAnsi="Times New Roman" w:cs="PT Bold Heading" w:hint="cs"/>
          <w:sz w:val="28"/>
          <w:szCs w:val="28"/>
          <w:rtl/>
        </w:rPr>
        <w:t>المقترحة</w:t>
      </w:r>
      <w:proofErr w:type="gramEnd"/>
      <w:r w:rsidRPr="007C40D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الخاصة بقسم اللغة العربية</w:t>
      </w:r>
    </w:p>
    <w:p w:rsidR="007C40D7" w:rsidRPr="007C40D7" w:rsidRDefault="007C40D7" w:rsidP="007C40D7">
      <w:pPr>
        <w:bidi/>
        <w:jc w:val="center"/>
        <w:rPr>
          <w:rFonts w:ascii="Times New Roman" w:eastAsia="Times New Roman" w:hAnsi="Times New Roman" w:cs="PT Bold Heading"/>
          <w:sz w:val="32"/>
          <w:szCs w:val="32"/>
          <w:rtl/>
        </w:rPr>
      </w:pPr>
      <w:r w:rsidRPr="007C40D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ا</w:t>
      </w:r>
      <w:r w:rsidR="00C749E3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لعام الجامعي 2019م </w:t>
      </w:r>
      <w:r w:rsidR="00C749E3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–</w:t>
      </w:r>
      <w:r w:rsidR="00C749E3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</w:t>
      </w:r>
      <w:r w:rsidR="00C749E3">
        <w:rPr>
          <w:rFonts w:ascii="Times New Roman" w:eastAsia="Times New Roman" w:hAnsi="Times New Roman" w:cs="PT Bold Heading" w:hint="cs"/>
          <w:sz w:val="32"/>
          <w:szCs w:val="32"/>
          <w:rtl/>
        </w:rPr>
        <w:t>لائحة قديمة</w:t>
      </w:r>
    </w:p>
    <w:p w:rsidR="007C40D7" w:rsidRPr="007C40D7" w:rsidRDefault="00C749E3" w:rsidP="007C40D7">
      <w:pPr>
        <w:numPr>
          <w:ilvl w:val="0"/>
          <w:numId w:val="1"/>
        </w:numPr>
        <w:bidi/>
        <w:contextualSpacing/>
        <w:rPr>
          <w:rFonts w:ascii="Times New Roman" w:eastAsia="Times New Roman" w:hAnsi="Times New Roman" w:cs="PT Bold Heading"/>
          <w:sz w:val="32"/>
          <w:szCs w:val="32"/>
          <w:lang w:bidi="ar-EG"/>
        </w:rPr>
      </w:pPr>
      <w:proofErr w:type="gramStart"/>
      <w:r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الفرقة</w:t>
      </w:r>
      <w:proofErr w:type="gramEnd"/>
      <w:r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الثانية</w:t>
      </w:r>
      <w:r w:rsidR="007C40D7" w:rsidRPr="007C40D7"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.</w:t>
      </w:r>
    </w:p>
    <w:tbl>
      <w:tblPr>
        <w:tblStyle w:val="a3"/>
        <w:bidiVisual/>
        <w:tblW w:w="9125" w:type="dxa"/>
        <w:tblInd w:w="-269" w:type="dxa"/>
        <w:tblLook w:val="04A0" w:firstRow="1" w:lastRow="0" w:firstColumn="1" w:lastColumn="0" w:noHBand="0" w:noVBand="1"/>
      </w:tblPr>
      <w:tblGrid>
        <w:gridCol w:w="606"/>
        <w:gridCol w:w="1438"/>
        <w:gridCol w:w="1660"/>
        <w:gridCol w:w="1485"/>
        <w:gridCol w:w="3936"/>
      </w:tblGrid>
      <w:tr w:rsidR="007C40D7" w:rsidRPr="007C40D7" w:rsidTr="002B140E">
        <w:tc>
          <w:tcPr>
            <w:tcW w:w="606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438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الفـــرقـة</w:t>
            </w:r>
          </w:p>
        </w:tc>
        <w:tc>
          <w:tcPr>
            <w:tcW w:w="1660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المقـــــرر</w:t>
            </w:r>
            <w:proofErr w:type="gramEnd"/>
          </w:p>
        </w:tc>
        <w:tc>
          <w:tcPr>
            <w:tcW w:w="1485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المقـرر</w:t>
            </w:r>
            <w:proofErr w:type="gramEnd"/>
          </w:p>
        </w:tc>
        <w:tc>
          <w:tcPr>
            <w:tcW w:w="3936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</w:rPr>
              <w:t>موضوعات</w:t>
            </w:r>
            <w:proofErr w:type="gramEnd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</w:rPr>
              <w:t xml:space="preserve"> الأبحاث المقترحة</w:t>
            </w:r>
          </w:p>
        </w:tc>
      </w:tr>
      <w:tr w:rsidR="007C40D7" w:rsidRPr="007C40D7" w:rsidTr="002B140E">
        <w:tc>
          <w:tcPr>
            <w:tcW w:w="606" w:type="dxa"/>
          </w:tcPr>
          <w:p w:rsidR="007C40D7" w:rsidRPr="007C40D7" w:rsidRDefault="007C40D7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1.</w:t>
            </w:r>
          </w:p>
        </w:tc>
        <w:tc>
          <w:tcPr>
            <w:tcW w:w="1438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الثانية</w:t>
            </w:r>
          </w:p>
        </w:tc>
        <w:tc>
          <w:tcPr>
            <w:tcW w:w="1660" w:type="dxa"/>
          </w:tcPr>
          <w:p w:rsidR="007C40D7" w:rsidRPr="007C40D7" w:rsidRDefault="00DE7EB8" w:rsidP="00DE7EB8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النثر في صدر </w:t>
            </w:r>
            <w:bookmarkStart w:id="0" w:name="_GoBack"/>
            <w:bookmarkEnd w:id="0"/>
            <w:r w:rsidR="00C749E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الإسلام وبني أُمية</w:t>
            </w:r>
          </w:p>
        </w:tc>
        <w:tc>
          <w:tcPr>
            <w:tcW w:w="1485" w:type="dxa"/>
          </w:tcPr>
          <w:p w:rsidR="007C40D7" w:rsidRPr="007C40D7" w:rsidRDefault="007C40D7" w:rsidP="00C749E3">
            <w:p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7C40D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د.</w:t>
            </w:r>
            <w:r w:rsid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أحمد</w:t>
            </w:r>
            <w:proofErr w:type="spellEnd"/>
            <w:r w:rsid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عبدالوارث</w:t>
            </w:r>
          </w:p>
        </w:tc>
        <w:tc>
          <w:tcPr>
            <w:tcW w:w="3936" w:type="dxa"/>
          </w:tcPr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دور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الخطابة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proofErr w:type="gramEnd"/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نشر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الدعوة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خطبة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الوداع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حياة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الفرد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والجماعة</w:t>
            </w:r>
            <w:proofErr w:type="gramEnd"/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ودورها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سعادة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المجتمع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7C40D7" w:rsidRPr="007C40D7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الخطابة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بين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عصري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الجاهلية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والاسلام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واثر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الاسلام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الارتقاء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بها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7C40D7" w:rsidRDefault="007C40D7" w:rsidP="007C40D7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</w:p>
    <w:p w:rsidR="007C40D7" w:rsidRPr="007C40D7" w:rsidRDefault="00C749E3" w:rsidP="007C40D7">
      <w:pPr>
        <w:numPr>
          <w:ilvl w:val="0"/>
          <w:numId w:val="1"/>
        </w:numPr>
        <w:bidi/>
        <w:contextualSpacing/>
        <w:rPr>
          <w:rFonts w:ascii="Times New Roman" w:eastAsia="Times New Roman" w:hAnsi="Times New Roman" w:cs="PT Bold Heading"/>
          <w:sz w:val="32"/>
          <w:szCs w:val="32"/>
          <w:lang w:bidi="ar-EG"/>
        </w:rPr>
      </w:pPr>
      <w:proofErr w:type="gramStart"/>
      <w:r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>الفرقة</w:t>
      </w:r>
      <w:proofErr w:type="gramEnd"/>
      <w:r>
        <w:rPr>
          <w:rFonts w:ascii="Times New Roman" w:eastAsia="Times New Roman" w:hAnsi="Times New Roman" w:cs="PT Bold Heading" w:hint="cs"/>
          <w:sz w:val="32"/>
          <w:szCs w:val="32"/>
          <w:rtl/>
          <w:lang w:bidi="ar-EG"/>
        </w:rPr>
        <w:t xml:space="preserve"> الثالثة</w:t>
      </w:r>
    </w:p>
    <w:tbl>
      <w:tblPr>
        <w:tblStyle w:val="a3"/>
        <w:bidiVisual/>
        <w:tblW w:w="9125" w:type="dxa"/>
        <w:tblInd w:w="-269" w:type="dxa"/>
        <w:tblLook w:val="04A0" w:firstRow="1" w:lastRow="0" w:firstColumn="1" w:lastColumn="0" w:noHBand="0" w:noVBand="1"/>
      </w:tblPr>
      <w:tblGrid>
        <w:gridCol w:w="606"/>
        <w:gridCol w:w="1438"/>
        <w:gridCol w:w="1660"/>
        <w:gridCol w:w="1769"/>
        <w:gridCol w:w="3652"/>
      </w:tblGrid>
      <w:tr w:rsidR="007C40D7" w:rsidRPr="007C40D7" w:rsidTr="002B140E">
        <w:tc>
          <w:tcPr>
            <w:tcW w:w="606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1438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الفـــرقـة</w:t>
            </w:r>
          </w:p>
        </w:tc>
        <w:tc>
          <w:tcPr>
            <w:tcW w:w="1660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المقـــــرر</w:t>
            </w:r>
            <w:proofErr w:type="gramEnd"/>
          </w:p>
        </w:tc>
        <w:tc>
          <w:tcPr>
            <w:tcW w:w="1769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PT Bold Heading"/>
                <w:sz w:val="28"/>
                <w:szCs w:val="28"/>
                <w:rtl/>
              </w:rPr>
            </w:pP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اسم </w:t>
            </w: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>المقـــــرر</w:t>
            </w:r>
            <w:proofErr w:type="gramEnd"/>
          </w:p>
        </w:tc>
        <w:tc>
          <w:tcPr>
            <w:tcW w:w="3652" w:type="dxa"/>
          </w:tcPr>
          <w:p w:rsidR="007C40D7" w:rsidRPr="007C40D7" w:rsidRDefault="007C40D7" w:rsidP="007C40D7">
            <w:pPr>
              <w:bidi/>
              <w:contextualSpacing/>
              <w:jc w:val="center"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proofErr w:type="gramStart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</w:rPr>
              <w:t>موضوعات</w:t>
            </w:r>
            <w:proofErr w:type="gramEnd"/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</w:rPr>
              <w:t xml:space="preserve"> الأبحاث المقترحة</w:t>
            </w:r>
            <w:r w:rsidRPr="007C40D7">
              <w:rPr>
                <w:rFonts w:ascii="Times New Roman" w:eastAsia="Times New Roman" w:hAnsi="Times New Roman" w:cs="PT Bold Heading" w:hint="cs"/>
                <w:sz w:val="28"/>
                <w:szCs w:val="28"/>
                <w:rtl/>
                <w:lang w:bidi="ar-EG"/>
              </w:rPr>
              <w:t xml:space="preserve"> الخاصة</w:t>
            </w:r>
          </w:p>
        </w:tc>
      </w:tr>
      <w:tr w:rsidR="007C40D7" w:rsidRPr="007C40D7" w:rsidTr="002B140E">
        <w:tc>
          <w:tcPr>
            <w:tcW w:w="606" w:type="dxa"/>
          </w:tcPr>
          <w:p w:rsidR="007C40D7" w:rsidRPr="007C40D7" w:rsidRDefault="007C40D7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 w:rsidRPr="007C40D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1.</w:t>
            </w:r>
          </w:p>
        </w:tc>
        <w:tc>
          <w:tcPr>
            <w:tcW w:w="1438" w:type="dxa"/>
          </w:tcPr>
          <w:p w:rsidR="007C40D7" w:rsidRPr="007C40D7" w:rsidRDefault="00C749E3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7C40D7" w:rsidRPr="007C40D7" w:rsidRDefault="00C749E3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النثر العباسي</w:t>
            </w:r>
          </w:p>
        </w:tc>
        <w:tc>
          <w:tcPr>
            <w:tcW w:w="1769" w:type="dxa"/>
          </w:tcPr>
          <w:p w:rsidR="007C40D7" w:rsidRPr="007C40D7" w:rsidRDefault="007C40D7" w:rsidP="00C749E3">
            <w:pPr>
              <w:bidi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proofErr w:type="spellStart"/>
            <w:r w:rsidRPr="007C40D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د.</w:t>
            </w:r>
            <w:r w:rsidR="00C749E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زياد</w:t>
            </w:r>
            <w:proofErr w:type="spellEnd"/>
            <w:r w:rsidR="00C749E3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الجبالي</w:t>
            </w:r>
          </w:p>
        </w:tc>
        <w:tc>
          <w:tcPr>
            <w:tcW w:w="3652" w:type="dxa"/>
          </w:tcPr>
          <w:p w:rsidR="00C749E3" w:rsidRPr="00C749E3" w:rsidRDefault="00C749E3" w:rsidP="00C749E3">
            <w:p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التراجم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---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ابن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المقفع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---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الجاحظ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----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ابن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قتيبة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------------------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الرسائل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العصر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العباسي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الاول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...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انواعها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ونماذج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منها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C749E3" w:rsidRPr="00C749E3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فن</w:t>
            </w:r>
            <w:proofErr w:type="gramEnd"/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التوقيعات</w:t>
            </w:r>
          </w:p>
          <w:p w:rsidR="007C40D7" w:rsidRPr="007C40D7" w:rsidRDefault="00C749E3" w:rsidP="00C749E3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الكتابة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العلمية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والتاليفية</w:t>
            </w:r>
            <w:proofErr w:type="spellEnd"/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العصر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749E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العباسي</w:t>
            </w:r>
            <w:r w:rsidRPr="00C749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749E3" w:rsidRPr="007C40D7" w:rsidTr="002B140E">
        <w:tc>
          <w:tcPr>
            <w:tcW w:w="606" w:type="dxa"/>
          </w:tcPr>
          <w:p w:rsidR="00C749E3" w:rsidRPr="007C40D7" w:rsidRDefault="00C749E3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lastRenderedPageBreak/>
              <w:t>2.</w:t>
            </w:r>
          </w:p>
        </w:tc>
        <w:tc>
          <w:tcPr>
            <w:tcW w:w="1438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0E6C15" w:rsidRPr="00055037" w:rsidRDefault="000E6C15" w:rsidP="000E6C15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نقد عربي قديم</w:t>
            </w:r>
          </w:p>
          <w:p w:rsidR="00C749E3" w:rsidRPr="007C40D7" w:rsidRDefault="000E6C15" w:rsidP="000E6C15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(بالاشتراك)</w:t>
            </w:r>
          </w:p>
        </w:tc>
        <w:tc>
          <w:tcPr>
            <w:tcW w:w="1769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أ.د.بهاء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محمد </w:t>
            </w: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محمد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عثمان</w:t>
            </w:r>
          </w:p>
        </w:tc>
        <w:tc>
          <w:tcPr>
            <w:tcW w:w="3652" w:type="dxa"/>
          </w:tcPr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قضية الابداع بين الموهبة والصيغة.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قضية لغة الشعر بين الإبداع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والتلقي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بناء القصيدة العربية بين الوعي واللاوعي.</w:t>
            </w:r>
          </w:p>
          <w:p w:rsidR="00C749E3" w:rsidRPr="007C40D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فنون الشعر العربي بين الذاتية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والموضوعية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C749E3" w:rsidRPr="007C40D7" w:rsidTr="002B140E">
        <w:tc>
          <w:tcPr>
            <w:tcW w:w="606" w:type="dxa"/>
          </w:tcPr>
          <w:p w:rsidR="00C749E3" w:rsidRPr="007C40D7" w:rsidRDefault="00C749E3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</w:p>
        </w:tc>
        <w:tc>
          <w:tcPr>
            <w:tcW w:w="1438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0E6C15" w:rsidRPr="00055037" w:rsidRDefault="000E6C15" w:rsidP="000E6C15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نقد عربي قديم</w:t>
            </w:r>
          </w:p>
          <w:p w:rsidR="00C749E3" w:rsidRPr="007C40D7" w:rsidRDefault="000E6C15" w:rsidP="000E6C15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(بالاشتراك)</w:t>
            </w:r>
          </w:p>
        </w:tc>
        <w:tc>
          <w:tcPr>
            <w:tcW w:w="1769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د.هناء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عابدين عبدالله</w:t>
            </w:r>
          </w:p>
        </w:tc>
        <w:tc>
          <w:tcPr>
            <w:tcW w:w="3652" w:type="dxa"/>
          </w:tcPr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بيئات النقد في العصر الأموي.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النقد اللغوي وأثره على الشعر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والشعراء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قضية الخصومة بين القدماء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والمحدثين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C749E3" w:rsidRPr="007C40D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نهج القصيدة العربية القديمة وتطورها في العصر العباسي.</w:t>
            </w:r>
          </w:p>
        </w:tc>
      </w:tr>
      <w:tr w:rsidR="00C749E3" w:rsidRPr="007C40D7" w:rsidTr="002B140E">
        <w:tc>
          <w:tcPr>
            <w:tcW w:w="606" w:type="dxa"/>
          </w:tcPr>
          <w:p w:rsidR="00C749E3" w:rsidRPr="007C40D7" w:rsidRDefault="00DD6A35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3</w:t>
            </w:r>
            <w:r w:rsidR="00C749E3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438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علم الدلالة</w:t>
            </w:r>
          </w:p>
        </w:tc>
        <w:tc>
          <w:tcPr>
            <w:tcW w:w="1769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05503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د.</w:t>
            </w:r>
            <w:proofErr w:type="gramStart"/>
            <w:r w:rsidRPr="0005503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حازم</w:t>
            </w:r>
            <w:proofErr w:type="spellEnd"/>
            <w:proofErr w:type="gramEnd"/>
            <w:r w:rsidRPr="0005503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 xml:space="preserve"> علي كمال</w:t>
            </w:r>
          </w:p>
        </w:tc>
        <w:tc>
          <w:tcPr>
            <w:tcW w:w="3652" w:type="dxa"/>
          </w:tcPr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الوحدة الدلالية اللفظية في النص اللغوي.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حالات النصية في حياة الإنسان العملية.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علاقة علم الدلالة بالصوت دراسة تطبيقية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نص محدد أو أكثر.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علاقة الدلالة بالصوت دراسة تطبيقية على بعض الأمثلة من معجم معين.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الحقل الدلالي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نص معين أو أكثر.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المعنى الحقيقي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نص معين أو أكثر.</w:t>
            </w:r>
          </w:p>
          <w:p w:rsidR="00C749E3" w:rsidRPr="007C40D7" w:rsidRDefault="000E6C15" w:rsidP="000E6C1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علاقات الترادف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في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كتب التراث.</w:t>
            </w:r>
          </w:p>
        </w:tc>
      </w:tr>
      <w:tr w:rsidR="00C749E3" w:rsidRPr="007C40D7" w:rsidTr="002B140E">
        <w:tc>
          <w:tcPr>
            <w:tcW w:w="606" w:type="dxa"/>
          </w:tcPr>
          <w:p w:rsidR="00C749E3" w:rsidRPr="007C40D7" w:rsidRDefault="00DD6A35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5</w:t>
            </w:r>
            <w:r w:rsidR="00C749E3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.</w:t>
            </w:r>
          </w:p>
        </w:tc>
        <w:tc>
          <w:tcPr>
            <w:tcW w:w="1438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C749E3" w:rsidRPr="007C40D7" w:rsidRDefault="005D1C4A" w:rsidP="005D1C4A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لغة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أوربية حديثة وترجمة </w:t>
            </w:r>
            <w:r w:rsidR="000E6C15"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نصوص متخصصة</w:t>
            </w:r>
          </w:p>
        </w:tc>
        <w:tc>
          <w:tcPr>
            <w:tcW w:w="1769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05503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>د.ياسر</w:t>
            </w:r>
            <w:proofErr w:type="spellEnd"/>
            <w:r w:rsidRPr="00055037"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t xml:space="preserve"> محمد حسن</w:t>
            </w:r>
          </w:p>
        </w:tc>
        <w:tc>
          <w:tcPr>
            <w:tcW w:w="3652" w:type="dxa"/>
          </w:tcPr>
          <w:p w:rsidR="000E6C15" w:rsidRPr="00055037" w:rsidRDefault="000E6C15" w:rsidP="000E6C15">
            <w:pPr>
              <w:tabs>
                <w:tab w:val="left" w:pos="2364"/>
                <w:tab w:val="left" w:pos="6533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اكتب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بحثا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في واحد مما يأتي: 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الموقف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من  ترجمة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القرآن الكريم بين القبول و الرفض تحليلا و نماذج (مع عرض موضوع في صورة نمط تفاعلي بأسئلته)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أثر اختلاف أنماط النص في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الترجمة  تحليلا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و نماذج  (مع عرض موضوع في صورة نمط تفاعلي بأسئلته)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ind w:right="-284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حركة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الترجمة للعربية في القرن العشرين (مع عرض موضوع في صورة نمط تفاعلي بأسئلته)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عقبات أو صعوبات الترجمة تحليلا و نماذج (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مع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عرض موضوع في صورة نمط تفاعلي بأسئلته)</w:t>
            </w:r>
          </w:p>
          <w:p w:rsidR="000E6C15" w:rsidRPr="00055037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آليات (الترجمة)تحليلا و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نماذج  قرآنية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و حديث نبوي  (مع عرض موضوع في صورة نمط تفاعلي بأسئلته)</w:t>
            </w:r>
          </w:p>
          <w:p w:rsidR="00C749E3" w:rsidRPr="000E6C15" w:rsidRDefault="000E6C15" w:rsidP="000E6C15">
            <w:pPr>
              <w:numPr>
                <w:ilvl w:val="0"/>
                <w:numId w:val="2"/>
              </w:numPr>
              <w:tabs>
                <w:tab w:val="left" w:pos="2364"/>
              </w:tabs>
              <w:bidi/>
              <w:ind w:right="-284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آليات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(الترجمة)تحليلا و نماذج من النثر (مع عرض موضوع في صورة نمط تفاعلي بأسئلته)</w:t>
            </w:r>
          </w:p>
        </w:tc>
      </w:tr>
      <w:tr w:rsidR="00C749E3" w:rsidRPr="007C40D7" w:rsidTr="002B140E">
        <w:tc>
          <w:tcPr>
            <w:tcW w:w="606" w:type="dxa"/>
          </w:tcPr>
          <w:p w:rsidR="00C749E3" w:rsidRPr="007C40D7" w:rsidRDefault="00C749E3" w:rsidP="007C40D7">
            <w:pPr>
              <w:bidi/>
              <w:rPr>
                <w:rFonts w:ascii="Times New Roman" w:eastAsia="Times New Roman" w:hAnsi="Times New Roman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Simplified Arabic" w:hint="cs"/>
                <w:sz w:val="32"/>
                <w:szCs w:val="32"/>
                <w:rtl/>
                <w:lang w:bidi="ar-EG"/>
              </w:rPr>
              <w:lastRenderedPageBreak/>
              <w:t>6.</w:t>
            </w:r>
          </w:p>
        </w:tc>
        <w:tc>
          <w:tcPr>
            <w:tcW w:w="1438" w:type="dxa"/>
          </w:tcPr>
          <w:p w:rsidR="00C749E3" w:rsidRPr="007C40D7" w:rsidRDefault="000E6C1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>الثالثة</w:t>
            </w:r>
          </w:p>
        </w:tc>
        <w:tc>
          <w:tcPr>
            <w:tcW w:w="1660" w:type="dxa"/>
          </w:tcPr>
          <w:p w:rsidR="00C749E3" w:rsidRPr="007C40D7" w:rsidRDefault="00DD6A3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أدب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مقارن</w:t>
            </w:r>
          </w:p>
        </w:tc>
        <w:tc>
          <w:tcPr>
            <w:tcW w:w="1769" w:type="dxa"/>
          </w:tcPr>
          <w:p w:rsidR="00C749E3" w:rsidRPr="007C40D7" w:rsidRDefault="00DD6A35" w:rsidP="007C40D7">
            <w:pPr>
              <w:bidi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د.مؤم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أحمد  محج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وب.</w:t>
            </w:r>
          </w:p>
        </w:tc>
        <w:tc>
          <w:tcPr>
            <w:tcW w:w="3652" w:type="dxa"/>
          </w:tcPr>
          <w:p w:rsidR="00DD6A35" w:rsidRPr="00055037" w:rsidRDefault="00DD6A35" w:rsidP="00DD6A3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تأثير الأدب العربي في الشاعر الألماني جوته "دراسة مقارنة".</w:t>
            </w:r>
          </w:p>
          <w:p w:rsidR="00DD6A35" w:rsidRPr="00055037" w:rsidRDefault="00DD6A35" w:rsidP="00DD6A3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تاريخ الأدب المقارن في الغرب: المدرسة الفرنسية والمدرسة الأمريكية </w:t>
            </w: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أنموذجًا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DD6A35" w:rsidRPr="00055037" w:rsidRDefault="00DD6A35" w:rsidP="00DD6A3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قصة الإطار بين الأدب العربي والآداب الأجنبية (حكايات ألف ليلة </w:t>
            </w:r>
            <w:proofErr w:type="gram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وليلة</w:t>
            </w:r>
            <w:proofErr w:type="gram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أنموذجًا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).</w:t>
            </w:r>
          </w:p>
          <w:p w:rsidR="00C749E3" w:rsidRPr="00DD6A35" w:rsidRDefault="00DD6A35" w:rsidP="00DD6A35">
            <w:pPr>
              <w:numPr>
                <w:ilvl w:val="0"/>
                <w:numId w:val="2"/>
              </w:num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جهود </w:t>
            </w:r>
            <w:proofErr w:type="spellStart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الدكتورمحمد</w:t>
            </w:r>
            <w:proofErr w:type="spellEnd"/>
            <w:r w:rsidRPr="0005503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غنيمي هلال في الأدب المقارن.</w:t>
            </w:r>
          </w:p>
        </w:tc>
      </w:tr>
    </w:tbl>
    <w:p w:rsidR="007C40D7" w:rsidRPr="004F27DA" w:rsidRDefault="007C40D7" w:rsidP="007C40D7">
      <w:pPr>
        <w:bidi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sectPr w:rsidR="007C40D7" w:rsidRPr="004F27DA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83" w:rsidRDefault="00532F83">
      <w:pPr>
        <w:spacing w:after="0" w:line="240" w:lineRule="auto"/>
      </w:pPr>
      <w:r>
        <w:separator/>
      </w:r>
    </w:p>
  </w:endnote>
  <w:endnote w:type="continuationSeparator" w:id="0">
    <w:p w:rsidR="00532F83" w:rsidRDefault="0053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3198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6DA2" w:rsidRDefault="003242D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5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6DA2" w:rsidRDefault="00532F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83" w:rsidRDefault="00532F83">
      <w:pPr>
        <w:spacing w:after="0" w:line="240" w:lineRule="auto"/>
      </w:pPr>
      <w:r>
        <w:separator/>
      </w:r>
    </w:p>
  </w:footnote>
  <w:footnote w:type="continuationSeparator" w:id="0">
    <w:p w:rsidR="00532F83" w:rsidRDefault="0053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ADA"/>
    <w:multiLevelType w:val="hybridMultilevel"/>
    <w:tmpl w:val="A0F0872A"/>
    <w:lvl w:ilvl="0" w:tplc="4BF8013A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5109C86">
      <w:start w:val="3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357B0"/>
    <w:multiLevelType w:val="hybridMultilevel"/>
    <w:tmpl w:val="FC62C1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16604D"/>
    <w:multiLevelType w:val="hybridMultilevel"/>
    <w:tmpl w:val="840683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2F6530"/>
    <w:multiLevelType w:val="hybridMultilevel"/>
    <w:tmpl w:val="800CD1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A5"/>
    <w:rsid w:val="000575BE"/>
    <w:rsid w:val="000E6C15"/>
    <w:rsid w:val="003242D0"/>
    <w:rsid w:val="00387540"/>
    <w:rsid w:val="004F27DA"/>
    <w:rsid w:val="00532F83"/>
    <w:rsid w:val="005D1C4A"/>
    <w:rsid w:val="00687C35"/>
    <w:rsid w:val="007B609E"/>
    <w:rsid w:val="007C40D7"/>
    <w:rsid w:val="008A18FD"/>
    <w:rsid w:val="008E31A5"/>
    <w:rsid w:val="00A30E5A"/>
    <w:rsid w:val="00C749E3"/>
    <w:rsid w:val="00DD6A35"/>
    <w:rsid w:val="00DE7EB8"/>
    <w:rsid w:val="00F82177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7C40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7C40D7"/>
  </w:style>
  <w:style w:type="paragraph" w:styleId="a5">
    <w:name w:val="Balloon Text"/>
    <w:basedOn w:val="a"/>
    <w:link w:val="Char0"/>
    <w:uiPriority w:val="99"/>
    <w:semiHidden/>
    <w:unhideWhenUsed/>
    <w:rsid w:val="007C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7C40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7C40D7"/>
  </w:style>
  <w:style w:type="paragraph" w:styleId="a5">
    <w:name w:val="Balloon Text"/>
    <w:basedOn w:val="a"/>
    <w:link w:val="Char0"/>
    <w:uiPriority w:val="99"/>
    <w:semiHidden/>
    <w:unhideWhenUsed/>
    <w:rsid w:val="007C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7C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DrAshraf</dc:creator>
  <cp:lastModifiedBy>DrAshraf</cp:lastModifiedBy>
  <cp:revision>18</cp:revision>
  <cp:lastPrinted>2020-05-01T17:45:00Z</cp:lastPrinted>
  <dcterms:created xsi:type="dcterms:W3CDTF">2020-04-26T13:59:00Z</dcterms:created>
  <dcterms:modified xsi:type="dcterms:W3CDTF">2020-05-01T17:45:00Z</dcterms:modified>
</cp:coreProperties>
</file>